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DD36C2">
        <w:tc>
          <w:tcPr>
            <w:tcW w:w="9284" w:type="dxa"/>
            <w:tcBorders>
              <w:top w:val="nil"/>
              <w:left w:val="nil"/>
              <w:bottom w:val="nil"/>
              <w:right w:val="nil"/>
            </w:tcBorders>
            <w:shd w:val="clear" w:color="auto" w:fill="C6D9F1"/>
          </w:tcPr>
          <w:p w:rsidR="00DD36C2" w:rsidRDefault="00DD36C2">
            <w:pPr>
              <w:widowControl w:val="0"/>
              <w:autoSpaceDE w:val="0"/>
              <w:autoSpaceDN w:val="0"/>
              <w:adjustRightInd w:val="0"/>
              <w:spacing w:before="80" w:after="0" w:line="240" w:lineRule="auto"/>
              <w:ind w:left="108" w:right="104"/>
              <w:jc w:val="center"/>
              <w:rPr>
                <w:rFonts w:ascii="Arial" w:hAnsi="Arial" w:cs="Arial"/>
                <w:b/>
                <w:bCs/>
                <w:color w:val="000000"/>
                <w:sz w:val="24"/>
                <w:szCs w:val="24"/>
              </w:rPr>
            </w:pPr>
            <w:r>
              <w:rPr>
                <w:rFonts w:ascii="Arial" w:hAnsi="Arial" w:cs="Arial"/>
                <w:b/>
                <w:bCs/>
                <w:color w:val="000000"/>
                <w:sz w:val="24"/>
                <w:szCs w:val="24"/>
              </w:rPr>
              <w:t>MARCHES PUBLICS</w:t>
            </w:r>
          </w:p>
          <w:p w:rsidR="00DD36C2" w:rsidRDefault="00DD36C2">
            <w:pPr>
              <w:widowControl w:val="0"/>
              <w:autoSpaceDE w:val="0"/>
              <w:autoSpaceDN w:val="0"/>
              <w:adjustRightInd w:val="0"/>
              <w:spacing w:after="0" w:line="240" w:lineRule="auto"/>
              <w:ind w:left="108" w:right="104"/>
              <w:jc w:val="center"/>
              <w:rPr>
                <w:rFonts w:ascii="Arial" w:hAnsi="Arial" w:cs="Arial"/>
                <w:color w:val="000000"/>
                <w:sz w:val="24"/>
                <w:szCs w:val="24"/>
              </w:rPr>
            </w:pPr>
          </w:p>
          <w:p w:rsidR="00DD36C2" w:rsidRDefault="00DD36C2">
            <w:pPr>
              <w:widowControl w:val="0"/>
              <w:autoSpaceDE w:val="0"/>
              <w:autoSpaceDN w:val="0"/>
              <w:adjustRightInd w:val="0"/>
              <w:spacing w:before="80" w:after="80" w:line="240" w:lineRule="auto"/>
              <w:ind w:left="108" w:right="104"/>
              <w:jc w:val="center"/>
              <w:rPr>
                <w:rFonts w:ascii="Arial" w:hAnsi="Arial" w:cs="Arial"/>
                <w:b/>
                <w:bCs/>
                <w:color w:val="000000"/>
                <w:sz w:val="28"/>
                <w:szCs w:val="28"/>
              </w:rPr>
            </w:pPr>
            <w:r>
              <w:rPr>
                <w:rFonts w:ascii="Arial" w:hAnsi="Arial" w:cs="Arial"/>
                <w:b/>
                <w:bCs/>
                <w:color w:val="000000"/>
                <w:sz w:val="28"/>
                <w:szCs w:val="28"/>
              </w:rPr>
              <w:t>LETTRE DE CANDIDATURE</w:t>
            </w:r>
          </w:p>
          <w:p w:rsidR="00DD36C2" w:rsidRDefault="00DD36C2">
            <w:pPr>
              <w:widowControl w:val="0"/>
              <w:autoSpaceDE w:val="0"/>
              <w:autoSpaceDN w:val="0"/>
              <w:adjustRightInd w:val="0"/>
              <w:spacing w:after="80" w:line="240" w:lineRule="auto"/>
              <w:ind w:left="108" w:right="104"/>
              <w:jc w:val="center"/>
              <w:rPr>
                <w:rFonts w:ascii="Arial" w:hAnsi="Arial" w:cs="Arial"/>
                <w:sz w:val="24"/>
                <w:szCs w:val="24"/>
              </w:rPr>
            </w:pPr>
            <w:r>
              <w:rPr>
                <w:rFonts w:ascii="Arial" w:hAnsi="Arial" w:cs="Arial"/>
                <w:b/>
                <w:bCs/>
                <w:color w:val="000000"/>
                <w:sz w:val="28"/>
                <w:szCs w:val="28"/>
              </w:rPr>
              <w:t>DESIGNATION DU MANDATAIRE PAR SES CO-TRAITANTS</w:t>
            </w:r>
          </w:p>
        </w:tc>
        <w:tc>
          <w:tcPr>
            <w:tcW w:w="992"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12" w:right="92"/>
              <w:rPr>
                <w:rFonts w:ascii="Arial" w:hAnsi="Arial" w:cs="Arial"/>
                <w:sz w:val="24"/>
                <w:szCs w:val="24"/>
              </w:rPr>
            </w:pPr>
            <w:r>
              <w:rPr>
                <w:rFonts w:ascii="Arial" w:hAnsi="Arial" w:cs="Arial"/>
                <w:b/>
                <w:bCs/>
                <w:color w:val="000000"/>
                <w:sz w:val="28"/>
                <w:szCs w:val="28"/>
              </w:rPr>
              <w:t>DC1</w:t>
            </w:r>
          </w:p>
        </w:tc>
      </w:tr>
    </w:tbl>
    <w:p w:rsidR="00DD36C2" w:rsidRDefault="00DD36C2">
      <w:pPr>
        <w:keepNext/>
        <w:widowControl w:val="0"/>
        <w:autoSpaceDE w:val="0"/>
        <w:autoSpaceDN w:val="0"/>
        <w:adjustRightInd w:val="0"/>
        <w:spacing w:after="0" w:line="240" w:lineRule="auto"/>
        <w:ind w:left="111" w:right="104"/>
        <w:jc w:val="both"/>
        <w:rPr>
          <w:rFonts w:ascii="Arial" w:hAnsi="Arial" w:cs="Arial"/>
          <w:color w:val="000000"/>
          <w:sz w:val="18"/>
          <w:szCs w:val="18"/>
        </w:rPr>
      </w:pP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rsidR="00DD36C2" w:rsidRDefault="00DD36C2">
      <w:pPr>
        <w:keepNext/>
        <w:widowControl w:val="0"/>
        <w:autoSpaceDE w:val="0"/>
        <w:autoSpaceDN w:val="0"/>
        <w:adjustRightInd w:val="0"/>
        <w:spacing w:before="120" w:after="0" w:line="240" w:lineRule="auto"/>
        <w:ind w:left="111" w:right="104"/>
        <w:jc w:val="both"/>
        <w:rPr>
          <w:rFonts w:ascii="Arial" w:hAnsi="Arial" w:cs="Arial"/>
          <w:color w:val="000000"/>
          <w:sz w:val="18"/>
          <w:szCs w:val="18"/>
        </w:rPr>
      </w:pPr>
    </w:p>
    <w:p w:rsidR="00FB0D04" w:rsidRDefault="003E3831" w:rsidP="00FB0D04">
      <w:pPr>
        <w:pStyle w:val="Titre"/>
        <w:pBdr>
          <w:top w:val="single" w:sz="4" w:space="1" w:color="auto"/>
          <w:left w:val="single" w:sz="4" w:space="4" w:color="auto"/>
          <w:bottom w:val="single" w:sz="4" w:space="1" w:color="auto"/>
          <w:right w:val="single" w:sz="4" w:space="4" w:color="auto"/>
        </w:pBdr>
        <w:rPr>
          <w:sz w:val="20"/>
        </w:rPr>
      </w:pPr>
      <w:r>
        <w:rPr>
          <w:color w:val="000000"/>
          <w:sz w:val="20"/>
          <w:szCs w:val="20"/>
        </w:rPr>
        <w:t>P</w:t>
      </w:r>
      <w:r w:rsidR="00DD36C2">
        <w:rPr>
          <w:color w:val="000000"/>
          <w:sz w:val="20"/>
          <w:szCs w:val="20"/>
        </w:rPr>
        <w:t xml:space="preserve">ouvoir adjudicateur : </w:t>
      </w:r>
      <w:r w:rsidR="00FB0D04">
        <w:rPr>
          <w:sz w:val="20"/>
        </w:rPr>
        <w:t>UIOSS D’INDRE ET LOIRE</w:t>
      </w:r>
    </w:p>
    <w:p w:rsidR="00FB0D04" w:rsidRDefault="00FB0D04" w:rsidP="00FB0D04">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Champ - Girault</w:t>
      </w:r>
    </w:p>
    <w:p w:rsidR="00FB0D04" w:rsidRDefault="00FB0D04" w:rsidP="00FB0D04">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36 rue Edouard Vaillant</w:t>
      </w:r>
    </w:p>
    <w:p w:rsidR="00FB0D04" w:rsidRDefault="00FB0D04" w:rsidP="00FB0D04">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37035 Tours cedex 9</w:t>
      </w:r>
    </w:p>
    <w:p w:rsidR="00DD36C2" w:rsidRDefault="00DD36C2" w:rsidP="00FB0D04">
      <w:pPr>
        <w:keepNext/>
        <w:widowControl w:val="0"/>
        <w:autoSpaceDE w:val="0"/>
        <w:autoSpaceDN w:val="0"/>
        <w:adjustRightInd w:val="0"/>
        <w:spacing w:after="0" w:line="240" w:lineRule="auto"/>
        <w:ind w:left="97"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de la consultation.</w:t>
            </w:r>
          </w:p>
        </w:tc>
      </w:tr>
    </w:tbl>
    <w:p w:rsidR="00DD36C2" w:rsidRDefault="00DD36C2" w:rsidP="00FB0D04">
      <w:pPr>
        <w:widowControl w:val="0"/>
        <w:autoSpaceDE w:val="0"/>
        <w:autoSpaceDN w:val="0"/>
        <w:adjustRightInd w:val="0"/>
        <w:spacing w:after="0" w:line="240" w:lineRule="auto"/>
        <w:ind w:left="111" w:right="104"/>
        <w:jc w:val="both"/>
        <w:rPr>
          <w:rFonts w:ascii="Arial" w:hAnsi="Arial" w:cs="Arial"/>
          <w:color w:val="000000"/>
          <w:sz w:val="20"/>
          <w:szCs w:val="20"/>
        </w:rPr>
      </w:pPr>
    </w:p>
    <w:p w:rsidR="005B7A23" w:rsidRDefault="00FB0D04" w:rsidP="005B7A23">
      <w:pPr>
        <w:tabs>
          <w:tab w:val="right" w:leader="dot" w:pos="9072"/>
        </w:tabs>
        <w:rPr>
          <w:rFonts w:cs="Arial"/>
        </w:rPr>
      </w:pPr>
      <w:r>
        <w:rPr>
          <w:rFonts w:ascii="Arial" w:hAnsi="Arial" w:cs="Arial"/>
          <w:color w:val="000000"/>
          <w:sz w:val="20"/>
          <w:szCs w:val="20"/>
        </w:rPr>
        <w:t>Marché N°</w:t>
      </w:r>
      <w:r w:rsidR="00D74947">
        <w:rPr>
          <w:rFonts w:ascii="Arial" w:hAnsi="Arial" w:cs="Arial"/>
          <w:color w:val="000000"/>
          <w:sz w:val="20"/>
          <w:szCs w:val="20"/>
        </w:rPr>
        <w:t>01/2026</w:t>
      </w:r>
      <w:bookmarkStart w:id="0" w:name="_GoBack"/>
      <w:bookmarkEnd w:id="0"/>
      <w:r w:rsidR="0076640E">
        <w:rPr>
          <w:rFonts w:ascii="Arial" w:hAnsi="Arial" w:cs="Arial"/>
          <w:color w:val="000000"/>
          <w:sz w:val="20"/>
          <w:szCs w:val="20"/>
        </w:rPr>
        <w:t xml:space="preserve"> : </w:t>
      </w:r>
      <w:r w:rsidR="005B7A23">
        <w:rPr>
          <w:rFonts w:cs="Arial"/>
        </w:rPr>
        <w:t>Travaux pour la réhabilitation des façades, du système de VMC et du chauffage de l'immeuble de l’UIOSS d’Indre et Loire</w:t>
      </w:r>
    </w:p>
    <w:p w:rsidR="00FB0D04" w:rsidRDefault="00FB0D04">
      <w:pPr>
        <w:widowControl w:val="0"/>
        <w:tabs>
          <w:tab w:val="left" w:pos="108"/>
          <w:tab w:val="left" w:pos="534"/>
        </w:tabs>
        <w:autoSpaceDE w:val="0"/>
        <w:autoSpaceDN w:val="0"/>
        <w:adjustRightInd w:val="0"/>
        <w:spacing w:after="0" w:line="240" w:lineRule="auto"/>
        <w:ind w:left="111" w:right="104"/>
        <w:jc w:val="both"/>
        <w:rPr>
          <w:rFonts w:ascii="Arial" w:hAnsi="Arial" w:cs="Arial"/>
          <w:sz w:val="24"/>
          <w:szCs w:val="24"/>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C - Objet de la candidature.</w:t>
            </w:r>
          </w:p>
        </w:tc>
      </w:tr>
    </w:tbl>
    <w:p w:rsidR="00DD36C2" w:rsidRDefault="00DD36C2">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rsidR="00DD36C2" w:rsidRDefault="00DD36C2">
      <w:pPr>
        <w:keepNext/>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keepNext/>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La candidature est présentée :</w:t>
      </w:r>
    </w:p>
    <w:p w:rsidR="00DD36C2" w:rsidRDefault="00DD36C2">
      <w:pPr>
        <w:keepNext/>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8"/>
      </w:tblGrid>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keepNext/>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DD36C2" w:rsidRDefault="00DD36C2">
            <w:pPr>
              <w:keepNext/>
              <w:widowControl w:val="0"/>
              <w:autoSpaceDE w:val="0"/>
              <w:autoSpaceDN w:val="0"/>
              <w:adjustRightInd w:val="0"/>
              <w:spacing w:after="0" w:line="240" w:lineRule="auto"/>
              <w:ind w:left="111" w:right="104"/>
              <w:rPr>
                <w:rFonts w:ascii="Arial" w:hAnsi="Arial" w:cs="Arial"/>
                <w:sz w:val="24"/>
                <w:szCs w:val="24"/>
              </w:rPr>
            </w:pPr>
          </w:p>
        </w:tc>
        <w:tc>
          <w:tcPr>
            <w:tcW w:w="9078"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 xml:space="preserve">pour le marché public </w:t>
            </w:r>
            <w:r>
              <w:rPr>
                <w:rFonts w:ascii="Arial" w:hAnsi="Arial" w:cs="Arial"/>
                <w:i/>
                <w:iCs/>
                <w:color w:val="000000"/>
                <w:sz w:val="18"/>
                <w:szCs w:val="18"/>
              </w:rPr>
              <w:t xml:space="preserve">(en cas de non allotissement) </w:t>
            </w:r>
            <w:r>
              <w:rPr>
                <w:rFonts w:ascii="Arial" w:hAnsi="Arial" w:cs="Arial"/>
                <w:color w:val="000000"/>
                <w:sz w:val="20"/>
                <w:szCs w:val="20"/>
              </w:rPr>
              <w:t>;</w:t>
            </w:r>
          </w:p>
        </w:tc>
      </w:tr>
      <w:tr w:rsidR="00DD36C2">
        <w:tc>
          <w:tcPr>
            <w:tcW w:w="9645" w:type="dxa"/>
            <w:gridSpan w:val="3"/>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r>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9078"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pour tous les lots de la procédure de passation du marché public.</w:t>
            </w:r>
          </w:p>
        </w:tc>
      </w:tr>
      <w:tr w:rsidR="00DD36C2">
        <w:tc>
          <w:tcPr>
            <w:tcW w:w="9645" w:type="dxa"/>
            <w:gridSpan w:val="3"/>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r>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9078" w:type="dxa"/>
            <w:vMerge w:val="restart"/>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lot n°……. ou les lots n°…………… de la procédure de passation du marché public </w:t>
            </w:r>
            <w:r>
              <w:rPr>
                <w:rFonts w:ascii="Arial" w:hAnsi="Arial" w:cs="Arial"/>
                <w:i/>
                <w:iCs/>
                <w:color w:val="000000"/>
                <w:sz w:val="18"/>
                <w:szCs w:val="18"/>
              </w:rPr>
              <w:t>(en cas d’allotissement)</w:t>
            </w:r>
          </w:p>
        </w:tc>
      </w:tr>
      <w:tr w:rsidR="00DD36C2">
        <w:tc>
          <w:tcPr>
            <w:tcW w:w="273" w:type="dxa"/>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9078" w:type="dxa"/>
            <w:vMerge/>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r>
    </w:tbl>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D - Présentation du candidat.</w:t>
            </w:r>
          </w:p>
        </w:tc>
      </w:tr>
    </w:tbl>
    <w:p w:rsidR="00DD36C2" w:rsidRDefault="00DD36C2">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70"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1" w:right="104"/>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se présente seul :</w:t>
            </w:r>
          </w:p>
        </w:tc>
      </w:tr>
      <w:tr w:rsidR="00DD36C2">
        <w:tc>
          <w:tcPr>
            <w:tcW w:w="9645" w:type="dxa"/>
            <w:gridSpan w:val="7"/>
            <w:tcBorders>
              <w:top w:val="nil"/>
              <w:left w:val="nil"/>
              <w:bottom w:val="nil"/>
              <w:right w:val="nil"/>
            </w:tcBorders>
            <w:shd w:val="clear" w:color="auto" w:fill="FFFFFF"/>
          </w:tcPr>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i/>
                <w:iCs/>
                <w:color w:val="000000"/>
                <w:sz w:val="18"/>
                <w:szCs w:val="18"/>
              </w:rPr>
            </w:pPr>
            <w:r>
              <w:rPr>
                <w:rFonts w:ascii="Arial" w:hAnsi="Arial" w:cs="Arial"/>
                <w:i/>
                <w:iCs/>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i/>
                <w:iCs/>
                <w:color w:val="000000"/>
                <w:sz w:val="18"/>
                <w:szCs w:val="18"/>
              </w:rPr>
              <w:t xml:space="preserve">issu d’un répertoire figurant dans la liste des </w:t>
            </w:r>
            <w:hyperlink r:id="rId7"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 électronique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Numéros de téléphone et de télécopie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r>
      <w:tr w:rsidR="00DD36C2">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rsidR="00DD36C2" w:rsidRDefault="00DD36C2">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est un groupement d’entreprises :</w:t>
            </w:r>
          </w:p>
        </w:tc>
      </w:tr>
      <w:tr w:rsidR="00DD36C2">
        <w:tc>
          <w:tcPr>
            <w:tcW w:w="273" w:type="dxa"/>
            <w:vMerge w:val="restart"/>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r>
      <w:tr w:rsidR="00DD36C2">
        <w:tc>
          <w:tcPr>
            <w:tcW w:w="273" w:type="dxa"/>
            <w:vMerge/>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rPr>
                <w:rFonts w:ascii="Arial" w:hAnsi="Arial" w:cs="Arial"/>
                <w:sz w:val="24"/>
                <w:szCs w:val="24"/>
              </w:rPr>
            </w:pPr>
          </w:p>
        </w:tc>
        <w:tc>
          <w:tcPr>
            <w:tcW w:w="1418"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Conjoint</w:t>
            </w:r>
          </w:p>
        </w:tc>
        <w:tc>
          <w:tcPr>
            <w:tcW w:w="1135" w:type="dxa"/>
            <w:tcBorders>
              <w:top w:val="nil"/>
              <w:left w:val="nil"/>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Solidaire</w:t>
            </w:r>
          </w:p>
        </w:tc>
      </w:tr>
      <w:tr w:rsidR="00DD36C2">
        <w:tc>
          <w:tcPr>
            <w:tcW w:w="273" w:type="dxa"/>
            <w:vMerge w:val="restart"/>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p>
        </w:tc>
        <w:tc>
          <w:tcPr>
            <w:tcW w:w="294" w:type="dxa"/>
            <w:vMerge w:val="restart"/>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p>
        </w:tc>
      </w:tr>
      <w:tr w:rsidR="00DD36C2">
        <w:tc>
          <w:tcPr>
            <w:tcW w:w="273" w:type="dxa"/>
            <w:vMerge/>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En cas de</w:t>
            </w:r>
            <w:r>
              <w:rPr>
                <w:rFonts w:ascii="Arial" w:hAnsi="Arial" w:cs="Arial"/>
                <w:b/>
                <w:bCs/>
                <w:color w:val="000000"/>
                <w:sz w:val="20"/>
                <w:szCs w:val="20"/>
              </w:rPr>
              <w:t xml:space="preserve"> </w:t>
            </w:r>
            <w:r>
              <w:rPr>
                <w:rFonts w:ascii="Arial" w:hAnsi="Arial" w:cs="Arial"/>
                <w:color w:val="000000"/>
                <w:sz w:val="20"/>
                <w:szCs w:val="20"/>
              </w:rPr>
              <w:t>groupement conjoint, le mandataire est solidaire :</w:t>
            </w:r>
          </w:p>
        </w:tc>
      </w:tr>
      <w:tr w:rsidR="00DD36C2">
        <w:tc>
          <w:tcPr>
            <w:tcW w:w="9645" w:type="dxa"/>
            <w:gridSpan w:val="7"/>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r>
      <w:tr w:rsidR="00DD36C2">
        <w:tc>
          <w:tcPr>
            <w:tcW w:w="567" w:type="dxa"/>
            <w:gridSpan w:val="2"/>
            <w:tcBorders>
              <w:top w:val="nil"/>
              <w:left w:val="nil"/>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5" w:right="83"/>
              <w:rPr>
                <w:rFonts w:ascii="Arial" w:hAnsi="Arial" w:cs="Arial"/>
                <w:sz w:val="24"/>
                <w:szCs w:val="24"/>
              </w:rPr>
            </w:pPr>
          </w:p>
        </w:tc>
        <w:tc>
          <w:tcPr>
            <w:tcW w:w="1418"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NON</w:t>
            </w:r>
          </w:p>
        </w:tc>
        <w:tc>
          <w:tcPr>
            <w:tcW w:w="1135" w:type="dxa"/>
            <w:tcBorders>
              <w:top w:val="nil"/>
              <w:left w:val="nil"/>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rsidR="00DD36C2" w:rsidRDefault="00DD36C2">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OUI</w:t>
            </w:r>
          </w:p>
        </w:tc>
      </w:tr>
    </w:tbl>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Identification des membres du groupement et répartition des prestations.</w:t>
            </w:r>
          </w:p>
        </w:tc>
      </w:tr>
    </w:tbl>
    <w:p w:rsidR="00DD36C2" w:rsidRDefault="00DD36C2">
      <w:pPr>
        <w:widowControl w:val="0"/>
        <w:autoSpaceDE w:val="0"/>
        <w:autoSpaceDN w:val="0"/>
        <w:adjustRightInd w:val="0"/>
        <w:spacing w:before="120" w:after="0" w:line="240" w:lineRule="auto"/>
        <w:ind w:left="111" w:right="104"/>
        <w:jc w:val="both"/>
        <w:rPr>
          <w:rFonts w:ascii="Arial" w:hAnsi="Arial" w:cs="Arial"/>
          <w:sz w:val="24"/>
          <w:szCs w:val="24"/>
        </w:rPr>
      </w:pPr>
      <w:r>
        <w:rPr>
          <w:rFonts w:ascii="Arial" w:hAnsi="Arial" w:cs="Arial"/>
          <w:i/>
          <w:iCs/>
          <w:color w:val="00000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534"/>
        <w:gridCol w:w="5811"/>
        <w:gridCol w:w="3969"/>
      </w:tblGrid>
      <w:tr w:rsidR="00DD36C2">
        <w:tc>
          <w:tcPr>
            <w:tcW w:w="534" w:type="dxa"/>
            <w:tcBorders>
              <w:top w:val="single" w:sz="4" w:space="0" w:color="000000"/>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08" w:right="94"/>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08" w:right="94"/>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08" w:right="94"/>
              <w:jc w:val="center"/>
              <w:rPr>
                <w:rFonts w:ascii="Arial" w:hAnsi="Arial" w:cs="Arial"/>
                <w:b/>
                <w:bCs/>
                <w:color w:val="000000"/>
                <w:sz w:val="20"/>
                <w:szCs w:val="20"/>
              </w:rPr>
            </w:pPr>
            <w:r>
              <w:rPr>
                <w:rFonts w:ascii="Arial" w:hAnsi="Arial" w:cs="Arial"/>
                <w:b/>
                <w:bCs/>
                <w:color w:val="000000"/>
                <w:sz w:val="20"/>
                <w:szCs w:val="20"/>
              </w:rPr>
              <w:t>N°</w:t>
            </w:r>
          </w:p>
          <w:p w:rsidR="00DD36C2" w:rsidRDefault="00DD36C2">
            <w:pPr>
              <w:widowControl w:val="0"/>
              <w:autoSpaceDE w:val="0"/>
              <w:autoSpaceDN w:val="0"/>
              <w:adjustRightInd w:val="0"/>
              <w:spacing w:after="0" w:line="240" w:lineRule="auto"/>
              <w:ind w:left="108" w:right="94"/>
              <w:jc w:val="center"/>
              <w:rPr>
                <w:rFonts w:ascii="Arial" w:hAnsi="Arial" w:cs="Arial"/>
                <w:b/>
                <w:bCs/>
                <w:color w:val="000000"/>
                <w:sz w:val="20"/>
                <w:szCs w:val="20"/>
              </w:rPr>
            </w:pPr>
            <w:proofErr w:type="gramStart"/>
            <w:r>
              <w:rPr>
                <w:rFonts w:ascii="Arial" w:hAnsi="Arial" w:cs="Arial"/>
                <w:b/>
                <w:bCs/>
                <w:color w:val="000000"/>
                <w:sz w:val="20"/>
                <w:szCs w:val="20"/>
              </w:rPr>
              <w:t>du</w:t>
            </w:r>
            <w:proofErr w:type="gramEnd"/>
          </w:p>
          <w:p w:rsidR="00DD36C2" w:rsidRDefault="00DD36C2">
            <w:pPr>
              <w:widowControl w:val="0"/>
              <w:autoSpaceDE w:val="0"/>
              <w:autoSpaceDN w:val="0"/>
              <w:adjustRightInd w:val="0"/>
              <w:spacing w:after="0" w:line="240" w:lineRule="auto"/>
              <w:ind w:left="108" w:right="94"/>
              <w:jc w:val="center"/>
              <w:rPr>
                <w:rFonts w:ascii="Arial" w:hAnsi="Arial" w:cs="Arial"/>
                <w:sz w:val="24"/>
                <w:szCs w:val="24"/>
              </w:rPr>
            </w:pPr>
            <w:r>
              <w:rPr>
                <w:rFonts w:ascii="Arial" w:hAnsi="Arial" w:cs="Arial"/>
                <w:b/>
                <w:bCs/>
                <w:color w:val="000000"/>
                <w:sz w:val="20"/>
                <w:szCs w:val="20"/>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rsidR="00DD36C2" w:rsidRDefault="00DD36C2">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rsidR="00DD36C2" w:rsidRDefault="00DD36C2">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des</w:t>
            </w:r>
            <w:proofErr w:type="gramEnd"/>
            <w:r>
              <w:rPr>
                <w:rFonts w:ascii="Arial" w:hAnsi="Arial" w:cs="Arial"/>
                <w:b/>
                <w:bCs/>
                <w:color w:val="000000"/>
                <w:sz w:val="20"/>
                <w:szCs w:val="20"/>
              </w:rPr>
              <w:t xml:space="preserve"> membres du groupement (***)</w:t>
            </w:r>
          </w:p>
          <w:p w:rsidR="00DD36C2" w:rsidRDefault="00DD36C2">
            <w:pPr>
              <w:widowControl w:val="0"/>
              <w:autoSpaceDE w:val="0"/>
              <w:autoSpaceDN w:val="0"/>
              <w:adjustRightInd w:val="0"/>
              <w:spacing w:after="0" w:line="240" w:lineRule="auto"/>
              <w:ind w:left="122" w:right="83"/>
              <w:jc w:val="center"/>
              <w:rPr>
                <w:rFonts w:ascii="Arial" w:hAnsi="Arial" w:cs="Arial"/>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rsidR="00DD36C2" w:rsidRDefault="00DD36C2">
            <w:pPr>
              <w:keepNext/>
              <w:widowControl w:val="0"/>
              <w:autoSpaceDE w:val="0"/>
              <w:autoSpaceDN w:val="0"/>
              <w:adjustRightInd w:val="0"/>
              <w:spacing w:after="0" w:line="240" w:lineRule="auto"/>
              <w:ind w:left="113" w:right="94"/>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113" w:right="94"/>
              <w:rPr>
                <w:rFonts w:ascii="Times New Roman" w:hAnsi="Times New Roman"/>
                <w:color w:val="000000"/>
                <w:sz w:val="20"/>
                <w:szCs w:val="20"/>
              </w:rPr>
            </w:pPr>
          </w:p>
          <w:p w:rsidR="00DD36C2" w:rsidRDefault="00DD36C2">
            <w:pPr>
              <w:keepNext/>
              <w:widowControl w:val="0"/>
              <w:autoSpaceDE w:val="0"/>
              <w:autoSpaceDN w:val="0"/>
              <w:adjustRightInd w:val="0"/>
              <w:spacing w:after="0" w:line="240" w:lineRule="auto"/>
              <w:ind w:left="113" w:right="94"/>
              <w:jc w:val="center"/>
              <w:rPr>
                <w:rFonts w:ascii="Arial" w:hAnsi="Arial" w:cs="Arial"/>
                <w:sz w:val="24"/>
                <w:szCs w:val="24"/>
              </w:rPr>
            </w:pPr>
            <w:r>
              <w:rPr>
                <w:rFonts w:ascii="Arial" w:hAnsi="Arial" w:cs="Arial"/>
                <w:b/>
                <w:bCs/>
                <w:color w:val="000000"/>
                <w:sz w:val="20"/>
                <w:szCs w:val="20"/>
              </w:rPr>
              <w:t>Prestations exécutées par les membres du groupement (**)</w:t>
            </w:r>
          </w:p>
        </w:tc>
      </w:tr>
      <w:tr w:rsidR="00DD36C2">
        <w:tc>
          <w:tcPr>
            <w:tcW w:w="534" w:type="dxa"/>
            <w:tcBorders>
              <w:top w:val="single" w:sz="4" w:space="0" w:color="000000"/>
              <w:left w:val="single" w:sz="4" w:space="0" w:color="000000"/>
              <w:bottom w:val="nil"/>
              <w:right w:val="single" w:sz="4" w:space="0" w:color="000000"/>
            </w:tcBorders>
            <w:shd w:val="clear" w:color="auto" w:fill="F2F2F2"/>
          </w:tcPr>
          <w:p w:rsidR="00DD36C2" w:rsidRDefault="00DD36C2">
            <w:pPr>
              <w:keepNext/>
              <w:widowControl w:val="0"/>
              <w:autoSpaceDE w:val="0"/>
              <w:autoSpaceDN w:val="0"/>
              <w:adjustRightInd w:val="0"/>
              <w:spacing w:after="0" w:line="240" w:lineRule="auto"/>
              <w:ind w:left="113" w:right="94"/>
              <w:jc w:val="center"/>
              <w:rPr>
                <w:rFonts w:ascii="Arial" w:hAnsi="Arial" w:cs="Arial"/>
                <w:sz w:val="24"/>
                <w:szCs w:val="24"/>
              </w:rPr>
            </w:pPr>
          </w:p>
        </w:tc>
        <w:tc>
          <w:tcPr>
            <w:tcW w:w="5811" w:type="dxa"/>
            <w:tcBorders>
              <w:top w:val="single" w:sz="4" w:space="0" w:color="000000"/>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single" w:sz="4" w:space="0" w:color="000000"/>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r w:rsidR="00DD36C2">
        <w:tc>
          <w:tcPr>
            <w:tcW w:w="534" w:type="dxa"/>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r w:rsidR="00DD36C2">
        <w:tc>
          <w:tcPr>
            <w:tcW w:w="534" w:type="dxa"/>
            <w:tcBorders>
              <w:top w:val="nil"/>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nil"/>
              <w:right w:val="single" w:sz="4" w:space="0" w:color="000000"/>
            </w:tcBorders>
            <w:shd w:val="clear" w:color="auto" w:fill="F2F2F2"/>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r w:rsidR="00DD36C2">
        <w:tc>
          <w:tcPr>
            <w:tcW w:w="534" w:type="dxa"/>
            <w:tcBorders>
              <w:top w:val="nil"/>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c>
          <w:tcPr>
            <w:tcW w:w="5811" w:type="dxa"/>
            <w:tcBorders>
              <w:top w:val="nil"/>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3969" w:type="dxa"/>
            <w:tcBorders>
              <w:top w:val="nil"/>
              <w:left w:val="single" w:sz="4" w:space="0" w:color="000000"/>
              <w:bottom w:val="single" w:sz="4" w:space="0" w:color="000000"/>
              <w:right w:val="single" w:sz="4" w:space="0" w:color="000000"/>
            </w:tcBorders>
            <w:shd w:val="clear" w:color="auto" w:fill="FFFFFF"/>
          </w:tcPr>
          <w:p w:rsidR="00DD36C2" w:rsidRDefault="00DD36C2">
            <w:pPr>
              <w:widowControl w:val="0"/>
              <w:autoSpaceDE w:val="0"/>
              <w:autoSpaceDN w:val="0"/>
              <w:adjustRightInd w:val="0"/>
              <w:spacing w:after="0" w:line="240" w:lineRule="auto"/>
              <w:ind w:left="122" w:right="83"/>
              <w:jc w:val="both"/>
              <w:rPr>
                <w:rFonts w:ascii="Arial" w:hAnsi="Arial" w:cs="Arial"/>
                <w:sz w:val="24"/>
                <w:szCs w:val="24"/>
              </w:rPr>
            </w:pPr>
          </w:p>
        </w:tc>
      </w:tr>
    </w:tbl>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Pour les groupements conjoints. Lorsque la candidature est présentée sous forme de groupement solidaire, le renseignement de cette rubrique est inutile.</w:t>
      </w: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Arial" w:hAnsi="Arial" w:cs="Arial"/>
          <w:color w:val="000000"/>
          <w:sz w:val="20"/>
          <w:szCs w:val="20"/>
        </w:rPr>
        <w:t xml:space="preserve"> </w:t>
      </w:r>
      <w:r>
        <w:rPr>
          <w:rFonts w:ascii="Arial" w:hAnsi="Arial" w:cs="Arial"/>
          <w:color w:val="000000"/>
          <w:sz w:val="18"/>
          <w:szCs w:val="18"/>
        </w:rPr>
        <w:t xml:space="preserve">issu d’un répertoire figurant dans la liste des </w:t>
      </w:r>
      <w:hyperlink r:id="rId8" w:tgtFrame="_blank" w:history="1">
        <w:r>
          <w:rPr>
            <w:rFonts w:ascii="Arial" w:hAnsi="Arial" w:cs="Arial"/>
            <w:color w:val="0000FF"/>
            <w:sz w:val="18"/>
            <w:szCs w:val="18"/>
            <w:u w:val="single"/>
          </w:rPr>
          <w:t>ICD</w:t>
        </w:r>
      </w:hyperlink>
      <w:r>
        <w:rPr>
          <w:rFonts w:ascii="Arial" w:hAnsi="Arial" w:cs="Arial"/>
          <w:color w:val="000000"/>
          <w:sz w:val="18"/>
          <w:szCs w:val="18"/>
        </w:rPr>
        <w:t>.</w:t>
      </w: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F - Engagements du candidat individuel ou de chaque membre du groupement.</w:t>
            </w:r>
          </w:p>
        </w:tc>
      </w:tr>
    </w:tbl>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F1 - Exclusions de la procédure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59"/>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 candidat individuel, ou chaque membre du groupement, déclare sur l’honneur :</w:t>
      </w:r>
    </w:p>
    <w:p w:rsidR="00DD36C2" w:rsidRDefault="00DD36C2">
      <w:pPr>
        <w:widowControl w:val="0"/>
        <w:tabs>
          <w:tab w:val="left" w:pos="959"/>
          <w:tab w:val="center" w:pos="4644"/>
          <w:tab w:val="right" w:pos="9180"/>
        </w:tabs>
        <w:autoSpaceDE w:val="0"/>
        <w:autoSpaceDN w:val="0"/>
        <w:adjustRightInd w:val="0"/>
        <w:spacing w:after="0" w:line="240" w:lineRule="auto"/>
        <w:ind w:left="962" w:right="104" w:hanging="491"/>
        <w:rPr>
          <w:rFonts w:ascii="Arial" w:hAnsi="Arial" w:cs="Arial"/>
          <w:sz w:val="24"/>
          <w:szCs w:val="24"/>
        </w:rPr>
      </w:pPr>
    </w:p>
    <w:p w:rsidR="00DD36C2" w:rsidRDefault="00DD36C2">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autre que de défense ou de sécurité, ne pas entrer dans l’un des cas d’exclusion prévus aux articles L. 2141-1 à L. 2141-5 ou aux articles L. 2141-7 à L. 2141-10 du code de la commande publique (*) ;</w:t>
      </w:r>
    </w:p>
    <w:p w:rsidR="00DD36C2" w:rsidRDefault="00DD36C2">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w:hAnsi="Arial" w:cs="Arial"/>
          <w:sz w:val="24"/>
          <w:szCs w:val="24"/>
        </w:rPr>
      </w:pPr>
    </w:p>
    <w:p w:rsidR="00DD36C2" w:rsidRDefault="00DD36C2">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de défense ou de sécurité, ne pas entrer dans l’un des cas d’exclusion prévus aux articles L. 2341-1 à L. 2341-3 ou aux articles L. 2141-7 à L. 2141-10 du code de la commande publique.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tblGrid>
      <w:tr w:rsidR="005217BA" w:rsidTr="005217BA">
        <w:trPr>
          <w:trHeight w:val="276"/>
        </w:trPr>
        <w:tc>
          <w:tcPr>
            <w:tcW w:w="9781" w:type="dxa"/>
            <w:vMerge w:val="restart"/>
            <w:shd w:val="clear" w:color="auto" w:fill="FFFFFF"/>
          </w:tcPr>
          <w:p w:rsidR="005217BA" w:rsidRDefault="005217BA">
            <w:pPr>
              <w:widowControl w:val="0"/>
              <w:autoSpaceDE w:val="0"/>
              <w:autoSpaceDN w:val="0"/>
              <w:adjustRightInd w:val="0"/>
              <w:spacing w:after="0" w:line="240" w:lineRule="auto"/>
              <w:ind w:left="108" w:right="107"/>
              <w:rPr>
                <w:rFonts w:ascii="Arial" w:hAnsi="Arial" w:cs="Arial"/>
                <w:b/>
                <w:bCs/>
                <w:color w:val="FF0000"/>
                <w:sz w:val="28"/>
                <w:szCs w:val="28"/>
              </w:rPr>
            </w:pPr>
            <w:r>
              <w:rPr>
                <w:rFonts w:ascii="Arial" w:hAnsi="Arial" w:cs="Arial"/>
                <w:b/>
                <w:bCs/>
                <w:color w:val="FF0000"/>
                <w:sz w:val="28"/>
                <w:szCs w:val="28"/>
              </w:rPr>
              <w:t xml:space="preserve">Afin d’attester que le candidat individuel, ou chaque membre du groupement, n’est pas dans un de ces cas d’exclusion, cocher la case suivante : </w:t>
            </w:r>
          </w:p>
          <w:p w:rsidR="005217BA" w:rsidRDefault="005217BA">
            <w:pPr>
              <w:widowControl w:val="0"/>
              <w:autoSpaceDE w:val="0"/>
              <w:autoSpaceDN w:val="0"/>
              <w:adjustRightInd w:val="0"/>
              <w:spacing w:after="0" w:line="240" w:lineRule="auto"/>
              <w:ind w:left="108" w:right="107"/>
              <w:rPr>
                <w:rFonts w:ascii="Arial" w:hAnsi="Arial" w:cs="Arial"/>
                <w:sz w:val="24"/>
                <w:szCs w:val="24"/>
              </w:rPr>
            </w:pPr>
          </w:p>
        </w:tc>
      </w:tr>
      <w:tr w:rsidR="005217BA" w:rsidTr="005217BA">
        <w:trPr>
          <w:trHeight w:val="276"/>
        </w:trPr>
        <w:tc>
          <w:tcPr>
            <w:tcW w:w="9781" w:type="dxa"/>
            <w:vMerge/>
            <w:shd w:val="clear" w:color="auto" w:fill="FFFFFF"/>
          </w:tcPr>
          <w:p w:rsidR="005217BA" w:rsidRDefault="005217BA">
            <w:pPr>
              <w:widowControl w:val="0"/>
              <w:autoSpaceDE w:val="0"/>
              <w:autoSpaceDN w:val="0"/>
              <w:adjustRightInd w:val="0"/>
              <w:spacing w:after="0" w:line="240" w:lineRule="auto"/>
              <w:rPr>
                <w:rFonts w:ascii="Arial" w:hAnsi="Arial" w:cs="Arial"/>
                <w:sz w:val="24"/>
                <w:szCs w:val="24"/>
              </w:rPr>
            </w:pPr>
          </w:p>
        </w:tc>
      </w:tr>
    </w:tbl>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Lorsqu'un opérateur économique est, au cours de la procédure de passation d'un marché, placé dans l'un des cas d'exclusion mentionnés aux articles L. 2141-1 à L. 2141-5, aux articles L. 2141-7 à L. 2141-10 ou aux articles L. 2341-1 à L. 2341-</w:t>
      </w:r>
      <w:proofErr w:type="gramStart"/>
      <w:r>
        <w:rPr>
          <w:rFonts w:ascii="Arial" w:hAnsi="Arial" w:cs="Arial"/>
          <w:color w:val="000000"/>
          <w:sz w:val="18"/>
          <w:szCs w:val="18"/>
        </w:rPr>
        <w:t>3  du</w:t>
      </w:r>
      <w:proofErr w:type="gramEnd"/>
      <w:r>
        <w:rPr>
          <w:rFonts w:ascii="Arial" w:hAnsi="Arial" w:cs="Arial"/>
          <w:color w:val="000000"/>
          <w:sz w:val="18"/>
          <w:szCs w:val="18"/>
        </w:rPr>
        <w:t xml:space="preserve"> code de la commande publique, il informe sans délai l'acheteur de ce changement de situation.</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b/>
          <w:bCs/>
          <w:color w:val="000000"/>
        </w:rPr>
        <w:t>F2 - Documents de preuve disponibles en ligne</w:t>
      </w:r>
      <w:r>
        <w:rPr>
          <w:rFonts w:ascii="Arial" w:hAnsi="Arial" w:cs="Arial"/>
          <w:color w:val="000000"/>
        </w:rPr>
        <w:t xml:space="preserve"> </w:t>
      </w:r>
      <w:r>
        <w:rPr>
          <w:rFonts w:ascii="Arial" w:hAnsi="Arial" w:cs="Arial"/>
          <w:color w:val="000000"/>
          <w:sz w:val="20"/>
          <w:szCs w:val="20"/>
        </w:rPr>
        <w:t>(applicable également aux MDS, lorsque l’acheteur a autorisé les candidats à ne pas fournir ces documents de preuve en application de l’article R. 2343-14 ou de l’article R. 2343-15 du code de la commande publique)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20"/>
          <w:szCs w:val="20"/>
        </w:rPr>
        <w:t>(Si l’adresse et les renseignements sont identiques à ceux fournis plus haut se contenter de renvoyer à la rubrique concernée.)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Adresse internet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Renseignements nécessaires pour y accéder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F3 - Capacités</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i/>
          <w:iCs/>
          <w:color w:val="000000"/>
          <w:sz w:val="20"/>
          <w:szCs w:val="20"/>
        </w:rPr>
        <w:t>(Cocher la case correspondante.)</w:t>
      </w: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03"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DD36C2">
        <w:tc>
          <w:tcPr>
            <w:tcW w:w="322" w:type="dxa"/>
            <w:tcBorders>
              <w:top w:val="single" w:sz="4" w:space="0" w:color="000000"/>
              <w:left w:val="single" w:sz="4" w:space="0" w:color="000000"/>
              <w:bottom w:val="single" w:sz="4" w:space="0" w:color="000000"/>
              <w:right w:val="single" w:sz="4" w:space="0" w:color="000000"/>
            </w:tcBorders>
            <w:shd w:val="clear" w:color="auto" w:fill="F2F2F2"/>
          </w:tcPr>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p>
        </w:tc>
        <w:tc>
          <w:tcPr>
            <w:tcW w:w="2008" w:type="dxa"/>
            <w:vMerge w:val="restart"/>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ind w:left="110" w:right="98"/>
              <w:rPr>
                <w:rFonts w:ascii="Arial" w:hAnsi="Arial" w:cs="Arial"/>
                <w:sz w:val="24"/>
                <w:szCs w:val="24"/>
              </w:rPr>
            </w:pPr>
            <w:r>
              <w:rPr>
                <w:rFonts w:ascii="Arial" w:hAnsi="Arial" w:cs="Arial"/>
                <w:color w:val="000000"/>
                <w:sz w:val="20"/>
                <w:szCs w:val="20"/>
              </w:rPr>
              <w:t>le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rsidR="00DD36C2" w:rsidRDefault="00DD36C2">
            <w:pPr>
              <w:widowControl w:val="0"/>
              <w:autoSpaceDE w:val="0"/>
              <w:autoSpaceDN w:val="0"/>
              <w:adjustRightInd w:val="0"/>
              <w:spacing w:after="0" w:line="240" w:lineRule="auto"/>
              <w:ind w:left="110" w:right="98"/>
              <w:rPr>
                <w:rFonts w:ascii="Arial" w:hAnsi="Arial" w:cs="Arial"/>
                <w:sz w:val="24"/>
                <w:szCs w:val="24"/>
              </w:rPr>
            </w:pPr>
          </w:p>
        </w:tc>
        <w:tc>
          <w:tcPr>
            <w:tcW w:w="7602" w:type="dxa"/>
            <w:vMerge w:val="restart"/>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ind w:left="126" w:right="88"/>
              <w:rPr>
                <w:rFonts w:ascii="Arial" w:hAnsi="Arial" w:cs="Arial"/>
                <w:sz w:val="24"/>
                <w:szCs w:val="24"/>
              </w:rPr>
            </w:pPr>
            <w:r>
              <w:rPr>
                <w:rFonts w:ascii="Arial" w:hAnsi="Arial" w:cs="Arial"/>
                <w:color w:val="000000"/>
                <w:sz w:val="20"/>
                <w:szCs w:val="20"/>
              </w:rPr>
              <w:t>les documents établissant ses capacités, tels que demandés dans les documents de la consultation(*).</w:t>
            </w:r>
          </w:p>
        </w:tc>
      </w:tr>
      <w:tr w:rsidR="00DD36C2">
        <w:tc>
          <w:tcPr>
            <w:tcW w:w="322" w:type="dxa"/>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ind w:left="126" w:right="88"/>
              <w:rPr>
                <w:rFonts w:ascii="Arial" w:hAnsi="Arial" w:cs="Arial"/>
                <w:sz w:val="24"/>
                <w:szCs w:val="24"/>
              </w:rPr>
            </w:pPr>
          </w:p>
        </w:tc>
        <w:tc>
          <w:tcPr>
            <w:tcW w:w="2008" w:type="dxa"/>
            <w:vMerge/>
            <w:tcBorders>
              <w:top w:val="nil"/>
              <w:left w:val="single" w:sz="4" w:space="0" w:color="000000"/>
              <w:bottom w:val="nil"/>
              <w:right w:val="single" w:sz="4" w:space="0" w:color="000000"/>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288" w:type="dxa"/>
            <w:tcBorders>
              <w:top w:val="single" w:sz="4" w:space="0" w:color="000000"/>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7602" w:type="dxa"/>
            <w:vMerge/>
            <w:tcBorders>
              <w:top w:val="nil"/>
              <w:left w:val="single" w:sz="4" w:space="0" w:color="000000"/>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r>
    </w:tbl>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rsidR="00DD36C2" w:rsidRDefault="00DD36C2">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jc w:val="both"/>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DD36C2">
        <w:tc>
          <w:tcPr>
            <w:tcW w:w="10276" w:type="dxa"/>
            <w:tcBorders>
              <w:top w:val="nil"/>
              <w:left w:val="nil"/>
              <w:bottom w:val="nil"/>
              <w:right w:val="nil"/>
            </w:tcBorders>
            <w:shd w:val="clear" w:color="auto" w:fill="C6D9F1"/>
          </w:tcPr>
          <w:p w:rsidR="00DD36C2" w:rsidRDefault="00DD36C2">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G - Désignation du mandataire (en cas de groupement).</w:t>
            </w:r>
          </w:p>
        </w:tc>
      </w:tr>
    </w:tbl>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Les membres du groupement désignent le mandataire suivant :</w:t>
      </w: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9"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Nom commercial et dénomination sociale de l’unité ou de l’établissement qui exécutera la prestation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Adresses postale et du siège social (si elle est différente de l’adresse postale)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Adresse électronique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Numéros de téléphone et de télécopie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 xml:space="preserve">Numéro SIRET, à défaut, un numéro d’identification européen ou international ou propre au pays d’origine de l’opérateur économique issu d’un répertoire figurant dans la liste des </w:t>
      </w:r>
      <w:hyperlink r:id="rId10" w:tgtFrame="_blank" w:history="1">
        <w:r>
          <w:rPr>
            <w:rFonts w:ascii="Arial" w:hAnsi="Arial" w:cs="Arial"/>
            <w:color w:val="0000FF"/>
            <w:sz w:val="20"/>
            <w:szCs w:val="20"/>
            <w:u w:val="single"/>
          </w:rPr>
          <w:t>ICD</w:t>
        </w:r>
      </w:hyperlink>
      <w:r>
        <w:rPr>
          <w:rFonts w:ascii="Arial" w:hAnsi="Arial" w:cs="Arial"/>
          <w:color w:val="000000"/>
          <w:sz w:val="20"/>
          <w:szCs w:val="20"/>
        </w:rPr>
        <w:t> :</w:t>
      </w:r>
    </w:p>
    <w:p w:rsidR="00DD36C2" w:rsidRDefault="00DD36C2">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color w:val="000000"/>
          <w:sz w:val="20"/>
          <w:szCs w:val="20"/>
          <w:u w:val="single"/>
        </w:rPr>
        <w:t>ce document est à fournir dès le dépôt de la candidature</w:t>
      </w:r>
      <w:r>
        <w:rPr>
          <w:rFonts w:ascii="Arial" w:hAnsi="Arial" w:cs="Arial"/>
          <w:color w:val="000000"/>
          <w:sz w:val="20"/>
          <w:szCs w:val="20"/>
        </w:rPr>
        <w:t>.</w:t>
      </w:r>
    </w:p>
    <w:p w:rsidR="00DD36C2" w:rsidRDefault="00DD36C2">
      <w:pPr>
        <w:widowControl w:val="0"/>
        <w:autoSpaceDE w:val="0"/>
        <w:autoSpaceDN w:val="0"/>
        <w:adjustRightInd w:val="0"/>
        <w:spacing w:after="0" w:line="240" w:lineRule="auto"/>
        <w:ind w:left="111" w:right="104"/>
        <w:rPr>
          <w:rFonts w:ascii="Arial" w:hAnsi="Arial" w:cs="Arial"/>
          <w:color w:val="000000"/>
          <w:sz w:val="20"/>
          <w:szCs w:val="20"/>
        </w:rPr>
      </w:pPr>
    </w:p>
    <w:p w:rsidR="00DD36C2" w:rsidRDefault="00DD36C2">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sz w:val="24"/>
          <w:szCs w:val="24"/>
        </w:rPr>
      </w:pPr>
      <w:r>
        <w:rPr>
          <w:rFonts w:ascii="Arial" w:hAnsi="Arial" w:cs="Arial"/>
          <w:color w:val="000000"/>
          <w:sz w:val="16"/>
          <w:szCs w:val="16"/>
        </w:rPr>
        <w:t>Date de la dernière mise à jour : 01/04/2019</w:t>
      </w:r>
      <w:bookmarkStart w:id="1" w:name="page_total_master0"/>
      <w:bookmarkStart w:id="2" w:name="page_total"/>
      <w:bookmarkEnd w:id="1"/>
      <w:bookmarkEnd w:id="2"/>
    </w:p>
    <w:sectPr w:rsidR="00DD36C2">
      <w:headerReference w:type="default" r:id="rId11"/>
      <w:footerReference w:type="default" r:id="rId12"/>
      <w:headerReference w:type="first" r:id="rId13"/>
      <w:footerReference w:type="first" r:id="rId14"/>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D71" w:rsidRDefault="00CD2D71">
      <w:pPr>
        <w:spacing w:after="0" w:line="240" w:lineRule="auto"/>
      </w:pPr>
      <w:r>
        <w:separator/>
      </w:r>
    </w:p>
  </w:endnote>
  <w:endnote w:type="continuationSeparator" w:id="0">
    <w:p w:rsidR="00CD2D71" w:rsidRDefault="00CD2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DD36C2">
      <w:tc>
        <w:tcPr>
          <w:tcW w:w="10345" w:type="dxa"/>
          <w:tcBorders>
            <w:top w:val="nil"/>
            <w:left w:val="nil"/>
            <w:bottom w:val="nil"/>
            <w:right w:val="nil"/>
          </w:tcBorders>
          <w:shd w:val="clear" w:color="auto" w:fill="F2F2F2"/>
        </w:tcPr>
        <w:p w:rsidR="00DD36C2" w:rsidRDefault="00DD36C2" w:rsidP="00FB0D04">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DC1 - Lettre de candidature</w:t>
          </w:r>
          <w:r>
            <w:rPr>
              <w:rFonts w:ascii="Arial" w:hAnsi="Arial" w:cs="Arial"/>
              <w:color w:val="000000"/>
              <w:sz w:val="18"/>
              <w:szCs w:val="18"/>
            </w:rPr>
            <w:tab/>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D74947">
            <w:rPr>
              <w:rFonts w:ascii="Arial" w:hAnsi="Arial" w:cs="Arial"/>
              <w:noProof/>
              <w:color w:val="000000"/>
              <w:sz w:val="18"/>
              <w:szCs w:val="18"/>
            </w:rPr>
            <w:t>4</w:t>
          </w:r>
          <w:r>
            <w:rPr>
              <w:rFonts w:ascii="Arial" w:hAnsi="Arial" w:cs="Arial"/>
              <w:color w:val="000000"/>
              <w:sz w:val="18"/>
              <w:szCs w:val="18"/>
            </w:rPr>
            <w:fldChar w:fldCharType="end"/>
          </w:r>
        </w:p>
      </w:tc>
    </w:tr>
  </w:tbl>
  <w:p w:rsidR="00DD36C2" w:rsidRDefault="00DD36C2">
    <w:pPr>
      <w:widowControl w:val="0"/>
      <w:tabs>
        <w:tab w:val="center" w:pos="4644"/>
        <w:tab w:val="right" w:pos="9180"/>
      </w:tabs>
      <w:autoSpaceDE w:val="0"/>
      <w:autoSpaceDN w:val="0"/>
      <w:adjustRightInd w:val="0"/>
      <w:spacing w:after="0" w:line="240" w:lineRule="auto"/>
      <w:ind w:left="111" w:right="104"/>
      <w:rPr>
        <w:rFonts w:ascii="Times New Roman" w:hAnsi="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6C2" w:rsidRDefault="00DD36C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D71" w:rsidRDefault="00CD2D71">
      <w:pPr>
        <w:spacing w:after="0" w:line="240" w:lineRule="auto"/>
      </w:pPr>
      <w:r>
        <w:separator/>
      </w:r>
    </w:p>
  </w:footnote>
  <w:footnote w:type="continuationSeparator" w:id="0">
    <w:p w:rsidR="00CD2D71" w:rsidRDefault="00CD2D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DD36C2">
      <w:tc>
        <w:tcPr>
          <w:tcW w:w="1134"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7938"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rPr>
              <w:rFonts w:ascii="Arial" w:hAnsi="Arial" w:cs="Arial"/>
              <w:sz w:val="24"/>
              <w:szCs w:val="24"/>
            </w:rPr>
          </w:pPr>
        </w:p>
      </w:tc>
      <w:tc>
        <w:tcPr>
          <w:tcW w:w="1134" w:type="dxa"/>
          <w:tcBorders>
            <w:top w:val="nil"/>
            <w:left w:val="nil"/>
            <w:bottom w:val="nil"/>
            <w:right w:val="nil"/>
          </w:tcBorders>
          <w:shd w:val="clear" w:color="auto" w:fill="FFFFFF"/>
        </w:tcPr>
        <w:p w:rsidR="00DD36C2" w:rsidRDefault="00DD36C2">
          <w:pPr>
            <w:widowControl w:val="0"/>
            <w:autoSpaceDE w:val="0"/>
            <w:autoSpaceDN w:val="0"/>
            <w:adjustRightInd w:val="0"/>
            <w:spacing w:after="0" w:line="240" w:lineRule="auto"/>
            <w:ind w:left="83" w:right="45"/>
            <w:jc w:val="center"/>
            <w:rPr>
              <w:rFonts w:ascii="Arial" w:hAnsi="Arial" w:cs="Arial"/>
              <w:color w:val="000000"/>
              <w:sz w:val="20"/>
              <w:szCs w:val="20"/>
            </w:rPr>
          </w:pPr>
        </w:p>
        <w:p w:rsidR="00DD36C2" w:rsidRDefault="00DD36C2">
          <w:pPr>
            <w:widowControl w:val="0"/>
            <w:autoSpaceDE w:val="0"/>
            <w:autoSpaceDN w:val="0"/>
            <w:adjustRightInd w:val="0"/>
            <w:spacing w:after="0" w:line="240" w:lineRule="auto"/>
            <w:ind w:left="83" w:right="45"/>
            <w:jc w:val="center"/>
            <w:rPr>
              <w:rFonts w:ascii="Arial" w:hAnsi="Arial" w:cs="Arial"/>
              <w:color w:val="000000"/>
              <w:sz w:val="20"/>
              <w:szCs w:val="20"/>
            </w:rPr>
          </w:pPr>
        </w:p>
      </w:tc>
    </w:tr>
  </w:tbl>
  <w:p w:rsidR="00DD36C2" w:rsidRDefault="00DD36C2">
    <w:pPr>
      <w:widowControl w:val="0"/>
      <w:tabs>
        <w:tab w:val="center" w:pos="5211"/>
        <w:tab w:val="center" w:pos="9464"/>
      </w:tabs>
      <w:autoSpaceDE w:val="0"/>
      <w:autoSpaceDN w:val="0"/>
      <w:adjustRightInd w:val="0"/>
      <w:spacing w:after="0" w:line="240" w:lineRule="auto"/>
      <w:ind w:left="111" w:right="104"/>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6C2" w:rsidRDefault="00CF7349">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noProof/>
        <w:sz w:val="24"/>
        <w:szCs w:val="24"/>
      </w:rPr>
      <w:drawing>
        <wp:inline distT="0" distB="0" distL="0" distR="0">
          <wp:extent cx="1029970" cy="5975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970" cy="597535"/>
                  </a:xfrm>
                  <a:prstGeom prst="rect">
                    <a:avLst/>
                  </a:prstGeom>
                  <a:noFill/>
                  <a:ln>
                    <a:noFill/>
                  </a:ln>
                </pic:spPr>
              </pic:pic>
            </a:graphicData>
          </a:graphic>
        </wp:inline>
      </w:drawing>
    </w: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sz w:val="20"/>
        <w:szCs w:val="20"/>
      </w:rPr>
    </w:pP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MINISTERE DE L’ECONOMIE, DES FINANCES ET DE L’INDUSTRIE</w:t>
    </w: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Direction des Affaires Juridiques</w:t>
    </w:r>
  </w:p>
  <w:p w:rsidR="00DD36C2" w:rsidRDefault="00DD36C2">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000000DD"/>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00002"/>
    <w:multiLevelType w:val="multilevel"/>
    <w:tmpl w:val="000000C9"/>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00000049"/>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3" w15:restartNumberingAfterBreak="0">
    <w:nsid w:val="04AE35B2"/>
    <w:multiLevelType w:val="multilevel"/>
    <w:tmpl w:val="00000067"/>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B40B8"/>
    <w:multiLevelType w:val="multilevel"/>
    <w:tmpl w:val="00000023"/>
    <w:lvl w:ilvl="0">
      <w:numFmt w:val="bullet"/>
      <w:lvlText w:val="-"/>
      <w:lvlJc w:val="left"/>
      <w:pPr>
        <w:tabs>
          <w:tab w:val="num" w:pos="1902"/>
        </w:tabs>
        <w:ind w:left="19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4B641A"/>
    <w:multiLevelType w:val="multilevel"/>
    <w:tmpl w:val="00000003"/>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000000B3"/>
    <w:lvl w:ilvl="0">
      <w:start w:val="3"/>
      <w:numFmt w:val="bullet"/>
      <w:lvlText w:val="-"/>
      <w:lvlJc w:val="left"/>
      <w:pPr>
        <w:tabs>
          <w:tab w:val="num" w:pos="3671"/>
        </w:tabs>
        <w:ind w:left="3671" w:hanging="360"/>
      </w:pPr>
      <w:rPr>
        <w:rFonts w:ascii="Arial" w:hAnsi="Arial"/>
        <w:color w:val="000000"/>
        <w:sz w:val="20"/>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7" w15:restartNumberingAfterBreak="0">
    <w:nsid w:val="0FE62FDC"/>
    <w:multiLevelType w:val="multilevel"/>
    <w:tmpl w:val="000000A5"/>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0D0331"/>
    <w:multiLevelType w:val="multilevel"/>
    <w:tmpl w:val="0000003D"/>
    <w:lvl w:ilvl="0">
      <w:numFmt w:val="bullet"/>
      <w:lvlText w:val="-"/>
      <w:lvlJc w:val="left"/>
      <w:pPr>
        <w:tabs>
          <w:tab w:val="num" w:pos="468"/>
        </w:tabs>
        <w:ind w:left="468" w:hanging="360"/>
      </w:pPr>
      <w:rPr>
        <w:rFonts w:ascii="Times New Roman" w:hAnsi="Times New Roman"/>
        <w:color w:val="000000"/>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6AC04CD"/>
    <w:multiLevelType w:val="multilevel"/>
    <w:tmpl w:val="00000031"/>
    <w:lvl w:ilvl="0">
      <w:start w:val="3"/>
      <w:numFmt w:val="bullet"/>
      <w:lvlText w:val="-"/>
      <w:lvlJc w:val="left"/>
      <w:pPr>
        <w:tabs>
          <w:tab w:val="num" w:pos="1248"/>
        </w:tabs>
        <w:ind w:left="12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674423"/>
    <w:multiLevelType w:val="multilevel"/>
    <w:tmpl w:val="00000069"/>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1CF05134"/>
    <w:multiLevelType w:val="multilevel"/>
    <w:tmpl w:val="0000007D"/>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2" w15:restartNumberingAfterBreak="0">
    <w:nsid w:val="22C64D05"/>
    <w:multiLevelType w:val="multilevel"/>
    <w:tmpl w:val="00000013"/>
    <w:lvl w:ilvl="0">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0E5323"/>
    <w:multiLevelType w:val="multilevel"/>
    <w:tmpl w:val="000000D3"/>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E250D05"/>
    <w:multiLevelType w:val="multilevel"/>
    <w:tmpl w:val="000000C7"/>
    <w:lvl w:ilvl="0">
      <w:start w:val="3"/>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336A368C"/>
    <w:multiLevelType w:val="multilevel"/>
    <w:tmpl w:val="00000073"/>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6" w15:restartNumberingAfterBreak="0">
    <w:nsid w:val="3B892618"/>
    <w:multiLevelType w:val="multilevel"/>
    <w:tmpl w:val="0000003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7" w15:restartNumberingAfterBreak="0">
    <w:nsid w:val="3DE963B7"/>
    <w:multiLevelType w:val="multilevel"/>
    <w:tmpl w:val="00000087"/>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8" w15:restartNumberingAfterBreak="0">
    <w:nsid w:val="4889735A"/>
    <w:multiLevelType w:val="multilevel"/>
    <w:tmpl w:val="00000025"/>
    <w:lvl w:ilvl="0">
      <w:start w:val="1"/>
      <w:numFmt w:val="bullet"/>
      <w:lvlText w:val=""/>
      <w:lvlJc w:val="left"/>
      <w:pPr>
        <w:tabs>
          <w:tab w:val="num" w:pos="828"/>
        </w:tabs>
        <w:ind w:left="828" w:hanging="360"/>
      </w:pPr>
      <w:rPr>
        <w:rFonts w:ascii="Wingdings" w:hAnsi="Wingdings"/>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9" w15:restartNumberingAfterBreak="0">
    <w:nsid w:val="562F13D5"/>
    <w:multiLevelType w:val="multilevel"/>
    <w:tmpl w:val="0000000D"/>
    <w:lvl w:ilvl="0">
      <w:numFmt w:val="bullet"/>
      <w:lvlText w:val="-"/>
      <w:lvlJc w:val="left"/>
      <w:pPr>
        <w:tabs>
          <w:tab w:val="num" w:pos="513"/>
        </w:tabs>
        <w:ind w:left="513"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570F35C7"/>
    <w:multiLevelType w:val="multilevel"/>
    <w:tmpl w:val="63F8BBEC"/>
    <w:lvl w:ilvl="0">
      <w:start w:val="1"/>
      <w:numFmt w:val="none"/>
      <w:pStyle w:val="Titre"/>
      <w:suff w:val="nothing"/>
      <w:lvlText w:val=""/>
      <w:lvlJc w:val="left"/>
      <w:pPr>
        <w:ind w:left="708" w:hanging="708"/>
      </w:pPr>
      <w:rPr>
        <w:rFonts w:ascii="Tahoma" w:hAnsi="Tahoma" w:cs="Times New Roman" w:hint="default"/>
        <w:b/>
        <w:i w:val="0"/>
        <w:sz w:val="22"/>
      </w:rPr>
    </w:lvl>
    <w:lvl w:ilvl="1">
      <w:start w:val="1"/>
      <w:numFmt w:val="decimal"/>
      <w:pStyle w:val="Titre2"/>
      <w:suff w:val="space"/>
      <w:lvlText w:val="ARTICLE %2 :"/>
      <w:lvlJc w:val="left"/>
      <w:pPr>
        <w:ind w:left="0" w:firstLine="0"/>
      </w:pPr>
      <w:rPr>
        <w:rFonts w:ascii="Times New Roman" w:hAnsi="Times New Roman" w:cs="Times New Roman" w:hint="default"/>
        <w:b/>
        <w:i w:val="0"/>
        <w:sz w:val="24"/>
      </w:rPr>
    </w:lvl>
    <w:lvl w:ilvl="2">
      <w:start w:val="2"/>
      <w:numFmt w:val="upperRoman"/>
      <w:lvlText w:val="%1%3.%2"/>
      <w:lvlJc w:val="left"/>
      <w:pPr>
        <w:tabs>
          <w:tab w:val="num" w:pos="1080"/>
        </w:tabs>
        <w:ind w:left="0" w:firstLine="0"/>
      </w:pPr>
    </w:lvl>
    <w:lvl w:ilvl="3">
      <w:start w:val="1"/>
      <w:numFmt w:val="decimal"/>
      <w:suff w:val="space"/>
      <w:lvlText w:val="%1.%2.%3.%4."/>
      <w:lvlJc w:val="left"/>
      <w:pPr>
        <w:ind w:left="0" w:firstLine="0"/>
      </w:pPr>
      <w:rPr>
        <w:rFonts w:ascii="Tahoma" w:hAnsi="Tahoma" w:cs="Times New Roman" w:hint="default"/>
        <w:b w:val="0"/>
        <w:i w:val="0"/>
        <w:sz w:val="22"/>
      </w:r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21" w15:restartNumberingAfterBreak="0">
    <w:nsid w:val="5BB56C60"/>
    <w:multiLevelType w:val="multilevel"/>
    <w:tmpl w:val="00000015"/>
    <w:lvl w:ilvl="0">
      <w:numFmt w:val="bullet"/>
      <w:lvlText w:val="-"/>
      <w:lvlJc w:val="left"/>
      <w:pPr>
        <w:tabs>
          <w:tab w:val="num" w:pos="1602"/>
        </w:tabs>
        <w:ind w:left="1602" w:hanging="360"/>
      </w:pPr>
      <w:rPr>
        <w:rFonts w:ascii="Arial" w:hAnsi="Arial"/>
        <w:b/>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F1B53DF"/>
    <w:multiLevelType w:val="multilevel"/>
    <w:tmpl w:val="0000009B"/>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3" w15:restartNumberingAfterBreak="0">
    <w:nsid w:val="60805FC0"/>
    <w:multiLevelType w:val="multilevel"/>
    <w:tmpl w:val="000000A7"/>
    <w:lvl w:ilvl="0">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619D12C8"/>
    <w:multiLevelType w:val="multilevel"/>
    <w:tmpl w:val="00000021"/>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66940560"/>
    <w:multiLevelType w:val="multilevel"/>
    <w:tmpl w:val="000000BD"/>
    <w:lvl w:ilvl="0">
      <w:start w:val="1"/>
      <w:numFmt w:val="bullet"/>
      <w:lvlText w:val="-"/>
      <w:lvlJc w:val="left"/>
      <w:pPr>
        <w:tabs>
          <w:tab w:val="num" w:pos="1038"/>
        </w:tabs>
        <w:ind w:left="1038" w:hanging="360"/>
      </w:pPr>
      <w:rPr>
        <w:rFonts w:ascii="Arial" w:hAnsi="Arial"/>
        <w:b/>
        <w:color w:val="000000"/>
        <w:sz w:val="20"/>
      </w:rPr>
    </w:lvl>
    <w:lvl w:ilvl="1">
      <w:start w:val="1"/>
      <w:numFmt w:val="bullet"/>
      <w:lvlText w:val="o"/>
      <w:lvlJc w:val="left"/>
      <w:pPr>
        <w:tabs>
          <w:tab w:val="num" w:pos="1758"/>
        </w:tabs>
        <w:ind w:left="1758" w:hanging="360"/>
      </w:pPr>
      <w:rPr>
        <w:rFonts w:ascii="Courier New" w:hAnsi="Courier New"/>
        <w:color w:val="000000"/>
        <w:sz w:val="24"/>
      </w:rPr>
    </w:lvl>
    <w:lvl w:ilvl="2">
      <w:start w:val="1"/>
      <w:numFmt w:val="bullet"/>
      <w:lvlText w:val=""/>
      <w:lvlJc w:val="left"/>
      <w:pPr>
        <w:tabs>
          <w:tab w:val="num" w:pos="2478"/>
        </w:tabs>
        <w:ind w:left="2478" w:hanging="360"/>
      </w:pPr>
      <w:rPr>
        <w:rFonts w:ascii="Wingdings" w:hAnsi="Wingdings"/>
        <w:color w:val="000000"/>
        <w:sz w:val="24"/>
      </w:rPr>
    </w:lvl>
    <w:lvl w:ilvl="3">
      <w:start w:val="1"/>
      <w:numFmt w:val="bullet"/>
      <w:lvlText w:val=""/>
      <w:lvlJc w:val="left"/>
      <w:pPr>
        <w:tabs>
          <w:tab w:val="num" w:pos="3198"/>
        </w:tabs>
        <w:ind w:left="3198" w:hanging="360"/>
      </w:pPr>
      <w:rPr>
        <w:rFonts w:ascii="Arial" w:hAnsi="Arial"/>
        <w:color w:val="000000"/>
        <w:sz w:val="24"/>
      </w:rPr>
    </w:lvl>
    <w:lvl w:ilvl="4">
      <w:start w:val="1"/>
      <w:numFmt w:val="bullet"/>
      <w:lvlText w:val="o"/>
      <w:lvlJc w:val="left"/>
      <w:pPr>
        <w:tabs>
          <w:tab w:val="num" w:pos="3918"/>
        </w:tabs>
        <w:ind w:left="3918" w:hanging="360"/>
      </w:pPr>
      <w:rPr>
        <w:rFonts w:ascii="Courier New" w:hAnsi="Courier New"/>
        <w:color w:val="000000"/>
        <w:sz w:val="24"/>
      </w:rPr>
    </w:lvl>
    <w:lvl w:ilvl="5">
      <w:start w:val="1"/>
      <w:numFmt w:val="bullet"/>
      <w:lvlText w:val=""/>
      <w:lvlJc w:val="left"/>
      <w:pPr>
        <w:tabs>
          <w:tab w:val="num" w:pos="4638"/>
        </w:tabs>
        <w:ind w:left="4638" w:hanging="360"/>
      </w:pPr>
      <w:rPr>
        <w:rFonts w:ascii="Wingdings" w:hAnsi="Wingdings"/>
        <w:color w:val="000000"/>
        <w:sz w:val="24"/>
      </w:rPr>
    </w:lvl>
    <w:lvl w:ilvl="6">
      <w:start w:val="1"/>
      <w:numFmt w:val="bullet"/>
      <w:lvlText w:val=""/>
      <w:lvlJc w:val="left"/>
      <w:pPr>
        <w:tabs>
          <w:tab w:val="num" w:pos="5358"/>
        </w:tabs>
        <w:ind w:left="5358" w:hanging="360"/>
      </w:pPr>
      <w:rPr>
        <w:rFonts w:ascii="Arial" w:hAnsi="Arial"/>
        <w:color w:val="000000"/>
        <w:sz w:val="24"/>
      </w:rPr>
    </w:lvl>
    <w:lvl w:ilvl="7">
      <w:start w:val="1"/>
      <w:numFmt w:val="bullet"/>
      <w:lvlText w:val="o"/>
      <w:lvlJc w:val="left"/>
      <w:pPr>
        <w:tabs>
          <w:tab w:val="num" w:pos="6078"/>
        </w:tabs>
        <w:ind w:left="6078" w:hanging="360"/>
      </w:pPr>
      <w:rPr>
        <w:rFonts w:ascii="Courier New" w:hAnsi="Courier New"/>
        <w:color w:val="000000"/>
        <w:sz w:val="24"/>
      </w:rPr>
    </w:lvl>
    <w:lvl w:ilvl="8">
      <w:start w:val="1"/>
      <w:numFmt w:val="bullet"/>
      <w:lvlText w:val=""/>
      <w:lvlJc w:val="left"/>
      <w:pPr>
        <w:tabs>
          <w:tab w:val="num" w:pos="6798"/>
        </w:tabs>
        <w:ind w:left="6798" w:hanging="360"/>
      </w:pPr>
      <w:rPr>
        <w:rFonts w:ascii="Wingdings" w:hAnsi="Wingdings"/>
        <w:color w:val="000000"/>
        <w:sz w:val="24"/>
      </w:rPr>
    </w:lvl>
  </w:abstractNum>
  <w:abstractNum w:abstractNumId="26" w15:restartNumberingAfterBreak="0">
    <w:nsid w:val="6B29433D"/>
    <w:multiLevelType w:val="multilevel"/>
    <w:tmpl w:val="00000091"/>
    <w:lvl w:ilvl="0">
      <w:start w:val="1"/>
      <w:numFmt w:val="bullet"/>
      <w:lvlText w:val=""/>
      <w:lvlJc w:val="left"/>
      <w:pPr>
        <w:tabs>
          <w:tab w:val="num" w:pos="828"/>
        </w:tabs>
        <w:ind w:left="828" w:hanging="360"/>
      </w:pPr>
      <w:rPr>
        <w:rFonts w:ascii="Arial" w:hAnsi="Arial"/>
        <w:color w:val="000000"/>
        <w:sz w:val="20"/>
      </w:rPr>
    </w:lvl>
    <w:lvl w:ilvl="1">
      <w:start w:val="1"/>
      <w:numFmt w:val="bullet"/>
      <w:lvlText w:val="o"/>
      <w:lvlJc w:val="left"/>
      <w:pPr>
        <w:tabs>
          <w:tab w:val="num" w:pos="1548"/>
        </w:tabs>
        <w:ind w:left="1548" w:hanging="360"/>
      </w:pPr>
      <w:rPr>
        <w:rFonts w:ascii="Courier New" w:hAnsi="Courier New"/>
        <w:color w:val="000000"/>
        <w:sz w:val="20"/>
      </w:rPr>
    </w:lvl>
    <w:lvl w:ilvl="2">
      <w:start w:val="1"/>
      <w:numFmt w:val="bullet"/>
      <w:lvlText w:val=""/>
      <w:lvlJc w:val="left"/>
      <w:pPr>
        <w:tabs>
          <w:tab w:val="num" w:pos="2268"/>
        </w:tabs>
        <w:ind w:left="2268" w:hanging="360"/>
      </w:pPr>
      <w:rPr>
        <w:rFonts w:ascii="Wingdings" w:hAnsi="Wingdings"/>
        <w:color w:val="000000"/>
        <w:sz w:val="20"/>
      </w:rPr>
    </w:lvl>
    <w:lvl w:ilvl="3">
      <w:start w:val="1"/>
      <w:numFmt w:val="bullet"/>
      <w:lvlText w:val=""/>
      <w:lvlJc w:val="left"/>
      <w:pPr>
        <w:tabs>
          <w:tab w:val="num" w:pos="2988"/>
        </w:tabs>
        <w:ind w:left="2988" w:hanging="360"/>
      </w:pPr>
      <w:rPr>
        <w:rFonts w:ascii="Wingdings" w:hAnsi="Wingdings"/>
        <w:color w:val="000000"/>
        <w:sz w:val="20"/>
      </w:rPr>
    </w:lvl>
    <w:lvl w:ilvl="4">
      <w:start w:val="1"/>
      <w:numFmt w:val="bullet"/>
      <w:lvlText w:val=""/>
      <w:lvlJc w:val="left"/>
      <w:pPr>
        <w:tabs>
          <w:tab w:val="num" w:pos="3708"/>
        </w:tabs>
        <w:ind w:left="3708" w:hanging="360"/>
      </w:pPr>
      <w:rPr>
        <w:rFonts w:ascii="Wingdings" w:hAnsi="Wingdings"/>
        <w:color w:val="000000"/>
        <w:sz w:val="20"/>
      </w:rPr>
    </w:lvl>
    <w:lvl w:ilvl="5">
      <w:start w:val="1"/>
      <w:numFmt w:val="bullet"/>
      <w:lvlText w:val=""/>
      <w:lvlJc w:val="left"/>
      <w:pPr>
        <w:tabs>
          <w:tab w:val="num" w:pos="4428"/>
        </w:tabs>
        <w:ind w:left="4428" w:hanging="360"/>
      </w:pPr>
      <w:rPr>
        <w:rFonts w:ascii="Wingdings" w:hAnsi="Wingdings"/>
        <w:color w:val="000000"/>
        <w:sz w:val="20"/>
      </w:rPr>
    </w:lvl>
    <w:lvl w:ilvl="6">
      <w:start w:val="1"/>
      <w:numFmt w:val="bullet"/>
      <w:lvlText w:val=""/>
      <w:lvlJc w:val="left"/>
      <w:pPr>
        <w:tabs>
          <w:tab w:val="num" w:pos="5148"/>
        </w:tabs>
        <w:ind w:left="5148" w:hanging="360"/>
      </w:pPr>
      <w:rPr>
        <w:rFonts w:ascii="Wingdings" w:hAnsi="Wingdings"/>
        <w:color w:val="000000"/>
        <w:sz w:val="20"/>
      </w:rPr>
    </w:lvl>
    <w:lvl w:ilvl="7">
      <w:start w:val="1"/>
      <w:numFmt w:val="bullet"/>
      <w:lvlText w:val=""/>
      <w:lvlJc w:val="left"/>
      <w:pPr>
        <w:tabs>
          <w:tab w:val="num" w:pos="5868"/>
        </w:tabs>
        <w:ind w:left="5868" w:hanging="360"/>
      </w:pPr>
      <w:rPr>
        <w:rFonts w:ascii="Wingdings" w:hAnsi="Wingdings"/>
        <w:color w:val="000000"/>
        <w:sz w:val="20"/>
      </w:rPr>
    </w:lvl>
    <w:lvl w:ilvl="8">
      <w:start w:val="1"/>
      <w:numFmt w:val="bullet"/>
      <w:lvlText w:val=""/>
      <w:lvlJc w:val="left"/>
      <w:pPr>
        <w:tabs>
          <w:tab w:val="num" w:pos="6588"/>
        </w:tabs>
        <w:ind w:left="6588" w:hanging="360"/>
      </w:pPr>
      <w:rPr>
        <w:rFonts w:ascii="Wingdings" w:hAnsi="Wingdings"/>
        <w:color w:val="000000"/>
        <w:sz w:val="20"/>
      </w:rPr>
    </w:lvl>
  </w:abstractNum>
  <w:abstractNum w:abstractNumId="27" w15:restartNumberingAfterBreak="0">
    <w:nsid w:val="6C902829"/>
    <w:multiLevelType w:val="multilevel"/>
    <w:tmpl w:val="00000053"/>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8" w15:restartNumberingAfterBreak="0">
    <w:nsid w:val="6D483BCA"/>
    <w:multiLevelType w:val="multilevel"/>
    <w:tmpl w:val="00000001"/>
    <w:lvl w:ilvl="0">
      <w:start w:val="1"/>
      <w:numFmt w:val="bullet"/>
      <w:lvlText w:val=""/>
      <w:lvlJc w:val="left"/>
      <w:pPr>
        <w:tabs>
          <w:tab w:val="num" w:pos="468"/>
        </w:tabs>
        <w:ind w:left="46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E307488"/>
    <w:multiLevelType w:val="multilevel"/>
    <w:tmpl w:val="0000005D"/>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30" w15:restartNumberingAfterBreak="0">
    <w:nsid w:val="727F390B"/>
    <w:multiLevelType w:val="multilevel"/>
    <w:tmpl w:val="0000001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4437786"/>
    <w:multiLevelType w:val="multilevel"/>
    <w:tmpl w:val="00000033"/>
    <w:lvl w:ilvl="0">
      <w:start w:val="3"/>
      <w:numFmt w:val="bullet"/>
      <w:lvlText w:val="-"/>
      <w:lvlJc w:val="left"/>
      <w:pPr>
        <w:tabs>
          <w:tab w:val="num" w:pos="3671"/>
        </w:tabs>
        <w:ind w:left="3671" w:hanging="360"/>
      </w:pPr>
      <w:rPr>
        <w:rFonts w:ascii="Arial" w:hAnsi="Arial"/>
        <w:color w:val="000000"/>
        <w:sz w:val="24"/>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32" w15:restartNumberingAfterBreak="0">
    <w:nsid w:val="77EB5771"/>
    <w:multiLevelType w:val="multilevel"/>
    <w:tmpl w:val="0000000F"/>
    <w:lvl w:ilvl="0">
      <w:start w:val="2"/>
      <w:numFmt w:val="bullet"/>
      <w:lvlText w:val="-"/>
      <w:lvlJc w:val="left"/>
      <w:pPr>
        <w:tabs>
          <w:tab w:val="num" w:pos="888"/>
        </w:tabs>
        <w:ind w:left="88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78CD229A"/>
    <w:multiLevelType w:val="multilevel"/>
    <w:tmpl w:val="0000002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7BB47C24"/>
    <w:multiLevelType w:val="multilevel"/>
    <w:tmpl w:val="000000A9"/>
    <w:lvl w:ilvl="0">
      <w:numFmt w:val="bullet"/>
      <w:lvlText w:val="-"/>
      <w:lvlJc w:val="left"/>
      <w:pPr>
        <w:tabs>
          <w:tab w:val="num" w:pos="108"/>
        </w:tabs>
        <w:ind w:left="1038" w:hanging="360"/>
      </w:pPr>
      <w:rPr>
        <w:rFonts w:ascii="Arial" w:hAnsi="Arial"/>
        <w:color w:val="000000"/>
        <w:sz w:val="20"/>
      </w:rPr>
    </w:lvl>
    <w:lvl w:ilvl="1">
      <w:start w:val="1"/>
      <w:numFmt w:val="bullet"/>
      <w:lvlText w:val="o"/>
      <w:lvlJc w:val="left"/>
      <w:pPr>
        <w:tabs>
          <w:tab w:val="num" w:pos="108"/>
        </w:tabs>
        <w:ind w:left="1758" w:hanging="360"/>
      </w:pPr>
      <w:rPr>
        <w:rFonts w:ascii="Courier New" w:hAnsi="Courier New"/>
        <w:color w:val="000000"/>
        <w:sz w:val="24"/>
      </w:rPr>
    </w:lvl>
    <w:lvl w:ilvl="2">
      <w:start w:val="1"/>
      <w:numFmt w:val="bullet"/>
      <w:lvlText w:val=""/>
      <w:lvlJc w:val="left"/>
      <w:pPr>
        <w:tabs>
          <w:tab w:val="num" w:pos="108"/>
        </w:tabs>
        <w:ind w:left="2478" w:hanging="360"/>
      </w:pPr>
      <w:rPr>
        <w:rFonts w:ascii="Wingdings" w:hAnsi="Wingdings"/>
        <w:color w:val="000000"/>
        <w:sz w:val="24"/>
      </w:rPr>
    </w:lvl>
    <w:lvl w:ilvl="3">
      <w:start w:val="1"/>
      <w:numFmt w:val="bullet"/>
      <w:lvlText w:val=""/>
      <w:lvlJc w:val="left"/>
      <w:pPr>
        <w:tabs>
          <w:tab w:val="num" w:pos="108"/>
        </w:tabs>
        <w:ind w:left="3198" w:hanging="360"/>
      </w:pPr>
      <w:rPr>
        <w:rFonts w:ascii="Arial" w:hAnsi="Arial"/>
        <w:color w:val="000000"/>
        <w:sz w:val="24"/>
      </w:rPr>
    </w:lvl>
    <w:lvl w:ilvl="4">
      <w:start w:val="1"/>
      <w:numFmt w:val="bullet"/>
      <w:lvlText w:val="o"/>
      <w:lvlJc w:val="left"/>
      <w:pPr>
        <w:tabs>
          <w:tab w:val="num" w:pos="108"/>
        </w:tabs>
        <w:ind w:left="3918" w:hanging="360"/>
      </w:pPr>
      <w:rPr>
        <w:rFonts w:ascii="Courier New" w:hAnsi="Courier New"/>
        <w:color w:val="000000"/>
        <w:sz w:val="24"/>
      </w:rPr>
    </w:lvl>
    <w:lvl w:ilvl="5">
      <w:start w:val="1"/>
      <w:numFmt w:val="bullet"/>
      <w:lvlText w:val=""/>
      <w:lvlJc w:val="left"/>
      <w:pPr>
        <w:tabs>
          <w:tab w:val="num" w:pos="108"/>
        </w:tabs>
        <w:ind w:left="4638" w:hanging="360"/>
      </w:pPr>
      <w:rPr>
        <w:rFonts w:ascii="Wingdings" w:hAnsi="Wingdings"/>
        <w:color w:val="000000"/>
        <w:sz w:val="24"/>
      </w:rPr>
    </w:lvl>
    <w:lvl w:ilvl="6">
      <w:start w:val="1"/>
      <w:numFmt w:val="bullet"/>
      <w:lvlText w:val=""/>
      <w:lvlJc w:val="left"/>
      <w:pPr>
        <w:tabs>
          <w:tab w:val="num" w:pos="108"/>
        </w:tabs>
        <w:ind w:left="5358" w:hanging="360"/>
      </w:pPr>
      <w:rPr>
        <w:rFonts w:ascii="Arial" w:hAnsi="Arial"/>
        <w:color w:val="000000"/>
        <w:sz w:val="24"/>
      </w:rPr>
    </w:lvl>
    <w:lvl w:ilvl="7">
      <w:start w:val="1"/>
      <w:numFmt w:val="bullet"/>
      <w:lvlText w:val="o"/>
      <w:lvlJc w:val="left"/>
      <w:pPr>
        <w:tabs>
          <w:tab w:val="num" w:pos="108"/>
        </w:tabs>
        <w:ind w:left="6078" w:hanging="360"/>
      </w:pPr>
      <w:rPr>
        <w:rFonts w:ascii="Courier New" w:hAnsi="Courier New"/>
        <w:color w:val="000000"/>
        <w:sz w:val="24"/>
      </w:rPr>
    </w:lvl>
    <w:lvl w:ilvl="8">
      <w:start w:val="1"/>
      <w:numFmt w:val="bullet"/>
      <w:lvlText w:val=""/>
      <w:lvlJc w:val="left"/>
      <w:pPr>
        <w:tabs>
          <w:tab w:val="num" w:pos="108"/>
        </w:tabs>
        <w:ind w:left="6798" w:hanging="360"/>
      </w:pPr>
      <w:rPr>
        <w:rFonts w:ascii="Wingdings" w:hAnsi="Wingdings"/>
        <w:color w:val="000000"/>
        <w:sz w:val="24"/>
      </w:rPr>
    </w:lvl>
  </w:abstractNum>
  <w:abstractNum w:abstractNumId="35" w15:restartNumberingAfterBreak="0">
    <w:nsid w:val="7C941C1D"/>
    <w:multiLevelType w:val="multilevel"/>
    <w:tmpl w:val="00000017"/>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num w:numId="1">
    <w:abstractNumId w:val="5"/>
  </w:num>
  <w:num w:numId="2">
    <w:abstractNumId w:val="34"/>
  </w:num>
  <w:num w:numId="3">
    <w:abstractNumId w:val="1"/>
  </w:num>
  <w:num w:numId="4">
    <w:abstractNumId w:val="10"/>
  </w:num>
  <w:num w:numId="5">
    <w:abstractNumId w:val="15"/>
  </w:num>
  <w:num w:numId="6">
    <w:abstractNumId w:val="27"/>
  </w:num>
  <w:num w:numId="7">
    <w:abstractNumId w:val="18"/>
  </w:num>
  <w:num w:numId="8">
    <w:abstractNumId w:val="26"/>
  </w:num>
  <w:num w:numId="9">
    <w:abstractNumId w:val="29"/>
  </w:num>
  <w:num w:numId="10">
    <w:abstractNumId w:val="11"/>
  </w:num>
  <w:num w:numId="11">
    <w:abstractNumId w:val="17"/>
  </w:num>
  <w:num w:numId="12">
    <w:abstractNumId w:val="35"/>
  </w:num>
  <w:num w:numId="13">
    <w:abstractNumId w:val="2"/>
  </w:num>
  <w:num w:numId="14">
    <w:abstractNumId w:val="13"/>
  </w:num>
  <w:num w:numId="15">
    <w:abstractNumId w:val="16"/>
  </w:num>
  <w:num w:numId="16">
    <w:abstractNumId w:val="22"/>
  </w:num>
  <w:num w:numId="17">
    <w:abstractNumId w:val="25"/>
  </w:num>
  <w:num w:numId="18">
    <w:abstractNumId w:val="31"/>
  </w:num>
  <w:num w:numId="19">
    <w:abstractNumId w:val="6"/>
  </w:num>
  <w:num w:numId="20">
    <w:abstractNumId w:val="28"/>
  </w:num>
  <w:num w:numId="21">
    <w:abstractNumId w:val="12"/>
  </w:num>
  <w:num w:numId="22">
    <w:abstractNumId w:val="8"/>
  </w:num>
  <w:num w:numId="23">
    <w:abstractNumId w:val="14"/>
  </w:num>
  <w:num w:numId="24">
    <w:abstractNumId w:val="9"/>
  </w:num>
  <w:num w:numId="25">
    <w:abstractNumId w:val="33"/>
  </w:num>
  <w:num w:numId="26">
    <w:abstractNumId w:val="24"/>
  </w:num>
  <w:num w:numId="27">
    <w:abstractNumId w:val="3"/>
  </w:num>
  <w:num w:numId="28">
    <w:abstractNumId w:val="32"/>
  </w:num>
  <w:num w:numId="29">
    <w:abstractNumId w:val="0"/>
  </w:num>
  <w:num w:numId="30">
    <w:abstractNumId w:val="4"/>
  </w:num>
  <w:num w:numId="31">
    <w:abstractNumId w:val="21"/>
  </w:num>
  <w:num w:numId="32">
    <w:abstractNumId w:val="23"/>
  </w:num>
  <w:num w:numId="33">
    <w:abstractNumId w:val="19"/>
  </w:num>
  <w:num w:numId="34">
    <w:abstractNumId w:val="7"/>
  </w:num>
  <w:num w:numId="35">
    <w:abstractNumId w:val="30"/>
  </w:num>
  <w:num w:numId="36">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698"/>
    <w:rsid w:val="0000611C"/>
    <w:rsid w:val="0004463B"/>
    <w:rsid w:val="002C5778"/>
    <w:rsid w:val="0032305B"/>
    <w:rsid w:val="00360D31"/>
    <w:rsid w:val="003E3831"/>
    <w:rsid w:val="004728B9"/>
    <w:rsid w:val="005217BA"/>
    <w:rsid w:val="005B7A23"/>
    <w:rsid w:val="0076640E"/>
    <w:rsid w:val="00923698"/>
    <w:rsid w:val="00CD2D71"/>
    <w:rsid w:val="00CF7349"/>
    <w:rsid w:val="00D74947"/>
    <w:rsid w:val="00DD36C2"/>
    <w:rsid w:val="00F10FFB"/>
    <w:rsid w:val="00FB0D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AE0946"/>
  <w14:defaultImageDpi w14:val="0"/>
  <w15:docId w15:val="{D106576C-CFD7-4522-985C-54B303BF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B0D04"/>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aliases w:val="numéroté  1.1.,TOTO"/>
    <w:basedOn w:val="Titre1"/>
    <w:next w:val="Normal"/>
    <w:link w:val="Titre2Car"/>
    <w:semiHidden/>
    <w:unhideWhenUsed/>
    <w:qFormat/>
    <w:rsid w:val="00FB0D04"/>
    <w:pPr>
      <w:numPr>
        <w:ilvl w:val="1"/>
        <w:numId w:val="36"/>
      </w:numPr>
      <w:tabs>
        <w:tab w:val="num" w:pos="720"/>
      </w:tabs>
      <w:spacing w:after="240" w:line="240" w:lineRule="auto"/>
      <w:ind w:right="1134"/>
      <w:outlineLvl w:val="1"/>
    </w:pPr>
    <w:rPr>
      <w:rFonts w:ascii="Arial" w:eastAsia="Times New Roman" w:hAnsi="Arial" w:cs="Times New Roman"/>
      <w:b w:val="0"/>
      <w:bCs w:val="0"/>
      <w:kern w:val="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uméroté  1.1. Car,TOTO Car"/>
    <w:basedOn w:val="Policepardfaut"/>
    <w:link w:val="Titre2"/>
    <w:semiHidden/>
    <w:rsid w:val="00FB0D04"/>
    <w:rPr>
      <w:rFonts w:ascii="Arial" w:eastAsia="Times New Roman" w:hAnsi="Arial"/>
      <w:szCs w:val="20"/>
    </w:rPr>
  </w:style>
  <w:style w:type="paragraph" w:styleId="Titre">
    <w:name w:val="Title"/>
    <w:basedOn w:val="Normal"/>
    <w:link w:val="TitreCar"/>
    <w:qFormat/>
    <w:rsid w:val="00FB0D04"/>
    <w:pPr>
      <w:widowControl w:val="0"/>
      <w:numPr>
        <w:numId w:val="36"/>
      </w:numPr>
      <w:spacing w:after="0" w:line="240" w:lineRule="auto"/>
      <w:jc w:val="center"/>
    </w:pPr>
    <w:rPr>
      <w:rFonts w:ascii="Arial" w:eastAsia="Times New Roman" w:hAnsi="Arial" w:cs="Arial"/>
      <w:b/>
      <w:bCs/>
      <w:sz w:val="32"/>
      <w:szCs w:val="32"/>
    </w:rPr>
  </w:style>
  <w:style w:type="character" w:customStyle="1" w:styleId="TitreCar">
    <w:name w:val="Titre Car"/>
    <w:basedOn w:val="Policepardfaut"/>
    <w:link w:val="Titre"/>
    <w:rsid w:val="00FB0D04"/>
    <w:rPr>
      <w:rFonts w:ascii="Arial" w:eastAsia="Times New Roman" w:hAnsi="Arial" w:cs="Arial"/>
      <w:b/>
      <w:bCs/>
      <w:sz w:val="32"/>
      <w:szCs w:val="32"/>
    </w:rPr>
  </w:style>
  <w:style w:type="character" w:customStyle="1" w:styleId="Titre1Car">
    <w:name w:val="Titre 1 Car"/>
    <w:basedOn w:val="Policepardfaut"/>
    <w:link w:val="Titre1"/>
    <w:uiPriority w:val="9"/>
    <w:rsid w:val="00FB0D04"/>
    <w:rPr>
      <w:rFonts w:asciiTheme="majorHAnsi" w:eastAsiaTheme="majorEastAsia" w:hAnsiTheme="majorHAnsi" w:cstheme="majorBidi"/>
      <w:b/>
      <w:bCs/>
      <w:kern w:val="32"/>
      <w:sz w:val="32"/>
      <w:szCs w:val="32"/>
    </w:rPr>
  </w:style>
  <w:style w:type="paragraph" w:styleId="En-tte">
    <w:name w:val="header"/>
    <w:basedOn w:val="Normal"/>
    <w:link w:val="En-tteCar"/>
    <w:uiPriority w:val="99"/>
    <w:unhideWhenUsed/>
    <w:rsid w:val="00FB0D04"/>
    <w:pPr>
      <w:tabs>
        <w:tab w:val="center" w:pos="4536"/>
        <w:tab w:val="right" w:pos="9072"/>
      </w:tabs>
    </w:pPr>
  </w:style>
  <w:style w:type="character" w:customStyle="1" w:styleId="En-tteCar">
    <w:name w:val="En-tête Car"/>
    <w:basedOn w:val="Policepardfaut"/>
    <w:link w:val="En-tte"/>
    <w:uiPriority w:val="99"/>
    <w:rsid w:val="00FB0D04"/>
  </w:style>
  <w:style w:type="paragraph" w:styleId="Pieddepage">
    <w:name w:val="footer"/>
    <w:basedOn w:val="Normal"/>
    <w:link w:val="PieddepageCar"/>
    <w:uiPriority w:val="99"/>
    <w:unhideWhenUsed/>
    <w:rsid w:val="00FB0D04"/>
    <w:pPr>
      <w:tabs>
        <w:tab w:val="center" w:pos="4536"/>
        <w:tab w:val="right" w:pos="9072"/>
      </w:tabs>
    </w:pPr>
  </w:style>
  <w:style w:type="character" w:customStyle="1" w:styleId="PieddepageCar">
    <w:name w:val="Pied de page Car"/>
    <w:basedOn w:val="Policepardfaut"/>
    <w:link w:val="Pieddepage"/>
    <w:uiPriority w:val="99"/>
    <w:rsid w:val="00FB0D04"/>
  </w:style>
  <w:style w:type="paragraph" w:styleId="Textedebulles">
    <w:name w:val="Balloon Text"/>
    <w:basedOn w:val="Normal"/>
    <w:link w:val="TextedebullesCar"/>
    <w:uiPriority w:val="99"/>
    <w:semiHidden/>
    <w:unhideWhenUsed/>
    <w:rsid w:val="00CF73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F73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12571">
      <w:bodyDiv w:val="1"/>
      <w:marLeft w:val="0"/>
      <w:marRight w:val="0"/>
      <w:marTop w:val="0"/>
      <w:marBottom w:val="0"/>
      <w:divBdr>
        <w:top w:val="none" w:sz="0" w:space="0" w:color="auto"/>
        <w:left w:val="none" w:sz="0" w:space="0" w:color="auto"/>
        <w:bottom w:val="none" w:sz="0" w:space="0" w:color="auto"/>
        <w:right w:val="none" w:sz="0" w:space="0" w:color="auto"/>
      </w:divBdr>
    </w:div>
    <w:div w:id="109517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7766</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CNAMTS</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NATHALIE.GEORGET@assurance-maladie.fr</dc:creator>
  <dc:description>Generated by Oracle BI Publisher 10.1.3.4.2</dc:description>
  <cp:lastModifiedBy>JAN GWENHAEL (CPAM INDRE-ET-LOIRE)</cp:lastModifiedBy>
  <cp:revision>2</cp:revision>
  <dcterms:created xsi:type="dcterms:W3CDTF">2026-03-10T16:03:00Z</dcterms:created>
  <dcterms:modified xsi:type="dcterms:W3CDTF">2026-03-10T16:03:00Z</dcterms:modified>
</cp:coreProperties>
</file>